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02B1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082823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082823">
              <w:t>Юрц</w:t>
            </w:r>
            <w:proofErr w:type="spellEnd"/>
            <w:r w:rsidR="00082823">
              <w:t xml:space="preserve"> М. Г., </w:t>
            </w:r>
            <w:proofErr w:type="spellStart"/>
            <w:r w:rsidR="00082823">
              <w:t>Гудзеву</w:t>
            </w:r>
            <w:proofErr w:type="spellEnd"/>
            <w:r w:rsidR="00082823">
              <w:t xml:space="preserve"> В. Г.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980941" w:rsidRDefault="00D25713" w:rsidP="00980941">
      <w:pPr>
        <w:widowControl/>
        <w:spacing w:line="240" w:lineRule="atLeast"/>
        <w:ind w:firstLine="709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082823">
        <w:t>Юрц</w:t>
      </w:r>
      <w:proofErr w:type="spellEnd"/>
      <w:r w:rsidR="00082823">
        <w:t xml:space="preserve"> М. Г., </w:t>
      </w:r>
      <w:proofErr w:type="spellStart"/>
      <w:r w:rsidR="00082823">
        <w:t>Гудзеву</w:t>
      </w:r>
      <w:proofErr w:type="spellEnd"/>
      <w:r w:rsidR="00082823">
        <w:t xml:space="preserve"> В. Г. разрешение </w:t>
      </w:r>
      <w:r w:rsidR="00082823" w:rsidRPr="001309F9">
        <w:t>на условно разрешенный вид использования земельного участка с кадастровым номером</w:t>
      </w:r>
      <w:r w:rsidR="00082823">
        <w:t xml:space="preserve"> 54:35:041550:273 площадью 511 кв. м с местоположением: </w:t>
      </w:r>
      <w:proofErr w:type="gramStart"/>
      <w:r w:rsidR="00082823">
        <w:t>Ро</w:t>
      </w:r>
      <w:r w:rsidR="00082823">
        <w:t>с</w:t>
      </w:r>
      <w:r w:rsidR="00082823">
        <w:t xml:space="preserve">сийская Федерация, </w:t>
      </w:r>
      <w:r w:rsidR="00082823" w:rsidRPr="008A5110">
        <w:rPr>
          <w:rFonts w:hint="eastAsia"/>
        </w:rPr>
        <w:t>Новосибирская</w:t>
      </w:r>
      <w:r w:rsidR="00082823">
        <w:t xml:space="preserve"> область</w:t>
      </w:r>
      <w:r w:rsidR="00082823" w:rsidRPr="008A5110">
        <w:t xml:space="preserve">, </w:t>
      </w:r>
      <w:r w:rsidR="00082823" w:rsidRPr="008A5110">
        <w:rPr>
          <w:rFonts w:hint="eastAsia"/>
        </w:rPr>
        <w:t>г</w:t>
      </w:r>
      <w:r w:rsidR="00082823">
        <w:t>ород</w:t>
      </w:r>
      <w:r w:rsidR="00082823" w:rsidRPr="008A5110">
        <w:t xml:space="preserve"> </w:t>
      </w:r>
      <w:r w:rsidR="00082823" w:rsidRPr="008A5110">
        <w:rPr>
          <w:rFonts w:hint="eastAsia"/>
        </w:rPr>
        <w:t>Нов</w:t>
      </w:r>
      <w:r w:rsidR="00082823" w:rsidRPr="008A5110">
        <w:rPr>
          <w:rFonts w:hint="eastAsia"/>
        </w:rPr>
        <w:t>о</w:t>
      </w:r>
      <w:r w:rsidR="00082823" w:rsidRPr="008A5110">
        <w:rPr>
          <w:rFonts w:hint="eastAsia"/>
        </w:rPr>
        <w:t>сибирск</w:t>
      </w:r>
      <w:r w:rsidR="00082823">
        <w:t>, ул. Целинная, д. 14 (з</w:t>
      </w:r>
      <w:r w:rsidR="00082823" w:rsidRPr="00194D3D">
        <w:t>она застройки жилыми домами смешанной этажности (Ж-1)</w:t>
      </w:r>
      <w:r w:rsidR="00082823">
        <w:t xml:space="preserve"> </w:t>
      </w:r>
      <w:proofErr w:type="spellStart"/>
      <w:r w:rsidR="00082823">
        <w:t>подзона</w:t>
      </w:r>
      <w:proofErr w:type="spellEnd"/>
      <w:r w:rsidR="00082823">
        <w:t xml:space="preserve"> застройки жилыми домами смешанной этажности различной плотности застройки (Ж-1.1) – «для инд</w:t>
      </w:r>
      <w:r w:rsidR="00082823">
        <w:t>и</w:t>
      </w:r>
      <w:r w:rsidR="00082823">
        <w:t>видуального жилищного строительства (2.1)».</w:t>
      </w:r>
      <w:proofErr w:type="gramEnd"/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02B1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8282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192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0531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386D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02B14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80941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4A5F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D7F58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01404-1C4B-415F-9760-58B38929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77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62</cp:revision>
  <cp:lastPrinted>2020-02-25T03:17:00Z</cp:lastPrinted>
  <dcterms:created xsi:type="dcterms:W3CDTF">2023-05-10T04:37:00Z</dcterms:created>
  <dcterms:modified xsi:type="dcterms:W3CDTF">2025-10-06T08:38:00Z</dcterms:modified>
</cp:coreProperties>
</file>